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421DA" w14:textId="77777777" w:rsidR="007438D8" w:rsidRPr="00AD03F3" w:rsidRDefault="008D5491" w:rsidP="006A6CFA">
      <w:pPr>
        <w:pStyle w:val="Tytu"/>
        <w:tabs>
          <w:tab w:val="left" w:pos="2156"/>
          <w:tab w:val="left" w:pos="4704"/>
        </w:tabs>
        <w:ind w:left="0"/>
        <w:rPr>
          <w:rFonts w:ascii="Myriad Pro" w:hAnsi="Myriad Pro"/>
          <w:b w:val="0"/>
          <w:i w:val="0"/>
          <w:sz w:val="20"/>
          <w:szCs w:val="20"/>
        </w:rPr>
      </w:pPr>
      <w:bookmarkStart w:id="0" w:name="_GoBack"/>
      <w:bookmarkEnd w:id="0"/>
      <w:r w:rsidRPr="00AD03F3">
        <w:rPr>
          <w:noProof/>
          <w:sz w:val="20"/>
          <w:szCs w:val="20"/>
          <w:lang w:eastAsia="pl-PL"/>
        </w:rPr>
        <w:drawing>
          <wp:inline distT="0" distB="0" distL="0" distR="0" wp14:anchorId="27FAA210" wp14:editId="5528032C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93D" w:rsidRPr="00AD03F3">
        <w:rPr>
          <w:rFonts w:ascii="Myriad Pro" w:hAnsi="Myriad Pro"/>
          <w:b w:val="0"/>
          <w:i w:val="0"/>
          <w:sz w:val="20"/>
          <w:szCs w:val="20"/>
        </w:rPr>
        <w:tab/>
      </w:r>
      <w:r w:rsidR="0006193D" w:rsidRPr="00AD03F3">
        <w:rPr>
          <w:rFonts w:ascii="Myriad Pro" w:hAnsi="Myriad Pro"/>
          <w:b w:val="0"/>
          <w:i w:val="0"/>
          <w:position w:val="6"/>
          <w:sz w:val="20"/>
          <w:szCs w:val="20"/>
        </w:rPr>
        <w:tab/>
      </w: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7438D8" w:rsidRPr="00AD03F3" w14:paraId="72F877E9" w14:textId="77777777" w:rsidTr="00AC2709">
        <w:trPr>
          <w:trHeight w:val="477"/>
        </w:trPr>
        <w:tc>
          <w:tcPr>
            <w:tcW w:w="9356" w:type="dxa"/>
            <w:gridSpan w:val="2"/>
            <w:shd w:val="clear" w:color="auto" w:fill="8DB3E2" w:themeFill="text2" w:themeFillTint="66"/>
            <w:vAlign w:val="center"/>
          </w:tcPr>
          <w:p w14:paraId="221DF97A" w14:textId="77777777" w:rsidR="008D5491" w:rsidRPr="00AD03F3" w:rsidRDefault="0006193D" w:rsidP="006A6CFA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PLAN</w:t>
            </w:r>
            <w:r w:rsidRPr="00AD03F3">
              <w:rPr>
                <w:rFonts w:ascii="Myriad Pro" w:hAnsi="Myriad Pro"/>
                <w:b/>
                <w:spacing w:val="-3"/>
                <w:sz w:val="20"/>
                <w:szCs w:val="20"/>
              </w:rPr>
              <w:t xml:space="preserve"> </w:t>
            </w:r>
            <w:r w:rsidR="006A566C" w:rsidRPr="00AD03F3">
              <w:rPr>
                <w:rFonts w:ascii="Myriad Pro" w:hAnsi="Myriad Pro"/>
                <w:b/>
                <w:sz w:val="20"/>
                <w:szCs w:val="20"/>
              </w:rPr>
              <w:t>REALIZACJI DZIAŁANIA</w:t>
            </w:r>
            <w:r w:rsidR="000E5C0C" w:rsidRPr="00AD03F3">
              <w:rPr>
                <w:rFonts w:ascii="Myriad Pro" w:hAnsi="Myriad Pro"/>
                <w:b/>
                <w:sz w:val="20"/>
                <w:szCs w:val="20"/>
              </w:rPr>
              <w:t xml:space="preserve"> (PRD)</w:t>
            </w:r>
          </w:p>
        </w:tc>
      </w:tr>
      <w:tr w:rsidR="007438D8" w:rsidRPr="00AD03F3" w14:paraId="6E9F72B7" w14:textId="77777777" w:rsidTr="00CC0191">
        <w:trPr>
          <w:trHeight w:val="477"/>
        </w:trPr>
        <w:tc>
          <w:tcPr>
            <w:tcW w:w="4846" w:type="dxa"/>
            <w:shd w:val="clear" w:color="auto" w:fill="8DB3E2" w:themeFill="text2" w:themeFillTint="66"/>
          </w:tcPr>
          <w:p w14:paraId="411D277F" w14:textId="77777777" w:rsidR="007438D8" w:rsidRPr="00AD03F3" w:rsidRDefault="0006193D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WERSJA</w:t>
            </w:r>
            <w:r w:rsidRPr="00AD03F3">
              <w:rPr>
                <w:rFonts w:ascii="Myriad Pro" w:hAnsi="Myriad Pro"/>
                <w:b/>
                <w:spacing w:val="-1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PLANU</w:t>
            </w:r>
            <w:r w:rsidRPr="00AD03F3">
              <w:rPr>
                <w:rFonts w:ascii="Myriad Pro" w:hAnsi="Myriad Pro"/>
                <w:b/>
                <w:spacing w:val="-1"/>
                <w:sz w:val="20"/>
                <w:szCs w:val="20"/>
              </w:rPr>
              <w:t xml:space="preserve"> REALIZACJI 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DZIAŁANIA</w:t>
            </w:r>
          </w:p>
        </w:tc>
        <w:tc>
          <w:tcPr>
            <w:tcW w:w="4510" w:type="dxa"/>
          </w:tcPr>
          <w:p w14:paraId="168104BD" w14:textId="19E4704C" w:rsidR="007438D8" w:rsidRPr="00AD03F3" w:rsidRDefault="00BC4C98" w:rsidP="006A6CFA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1/202</w:t>
            </w:r>
            <w:r w:rsidR="00BA73A1" w:rsidRPr="00AD03F3">
              <w:rPr>
                <w:rFonts w:ascii="Myriad Pro" w:hAnsi="Myriad Pro"/>
                <w:b/>
                <w:sz w:val="20"/>
                <w:szCs w:val="20"/>
              </w:rPr>
              <w:t>6</w:t>
            </w:r>
          </w:p>
        </w:tc>
      </w:tr>
    </w:tbl>
    <w:p w14:paraId="7C325904" w14:textId="77777777" w:rsidR="007438D8" w:rsidRPr="00AD03F3" w:rsidRDefault="007438D8" w:rsidP="006A6CFA">
      <w:pPr>
        <w:rPr>
          <w:rFonts w:ascii="Myriad Pro" w:hAnsi="Myriad Pro"/>
          <w:sz w:val="20"/>
          <w:szCs w:val="20"/>
        </w:rPr>
        <w:sectPr w:rsidR="007438D8" w:rsidRPr="00AD03F3">
          <w:type w:val="continuous"/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7438D8" w:rsidRPr="00AD03F3" w14:paraId="03D7A698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8DB3E2" w:themeFill="text2" w:themeFillTint="66"/>
          </w:tcPr>
          <w:p w14:paraId="53ABE0B0" w14:textId="19DFBBAF" w:rsidR="007438D8" w:rsidRPr="00AD03F3" w:rsidRDefault="0006193D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I.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PODSTAWOWE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INFORMACJE</w:t>
            </w:r>
            <w:r w:rsidRPr="00AD03F3">
              <w:rPr>
                <w:rFonts w:ascii="Myriad Pro" w:hAnsi="Myriad Pro"/>
                <w:b/>
                <w:spacing w:val="-1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O</w:t>
            </w:r>
            <w:r w:rsidRPr="00AD03F3">
              <w:rPr>
                <w:rFonts w:ascii="Myriad Pro" w:hAnsi="Myriad Pro"/>
                <w:b/>
                <w:spacing w:val="-3"/>
                <w:sz w:val="20"/>
                <w:szCs w:val="20"/>
              </w:rPr>
              <w:t xml:space="preserve"> </w:t>
            </w:r>
            <w:r w:rsidR="008A77CB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NABORZE</w:t>
            </w:r>
          </w:p>
        </w:tc>
      </w:tr>
      <w:tr w:rsidR="007438D8" w:rsidRPr="00AD03F3" w14:paraId="2CE69F89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031EC2DB" w14:textId="77777777" w:rsidR="003D7446" w:rsidRPr="00AD03F3" w:rsidRDefault="0006193D" w:rsidP="006A6CFA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 xml:space="preserve">1. </w:t>
            </w:r>
            <w:r w:rsidR="00CE40B6" w:rsidRPr="00AD03F3">
              <w:rPr>
                <w:rFonts w:ascii="Myriad Pro" w:hAnsi="Myriad Pro"/>
                <w:sz w:val="20"/>
                <w:szCs w:val="20"/>
              </w:rPr>
              <w:t xml:space="preserve">Fundusz </w:t>
            </w:r>
          </w:p>
          <w:p w14:paraId="4E25F06C" w14:textId="77777777" w:rsidR="007438D8" w:rsidRPr="00AD03F3" w:rsidRDefault="007438D8" w:rsidP="006A6CFA">
            <w:pPr>
              <w:pStyle w:val="TableParagraph"/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407DE44" w14:textId="032E6ACC" w:rsidR="007438D8" w:rsidRPr="00AD03F3" w:rsidRDefault="00BC4C98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Europejski Fundusz Społeczny Plus</w:t>
            </w:r>
          </w:p>
        </w:tc>
      </w:tr>
      <w:tr w:rsidR="00CE40B6" w:rsidRPr="00AD03F3" w14:paraId="0A81284A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6831387" w14:textId="77777777" w:rsidR="00CE40B6" w:rsidRPr="00AD03F3" w:rsidRDefault="00CE40B6" w:rsidP="006A6CFA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D90E3D5" w14:textId="48D34917" w:rsidR="00CE40B6" w:rsidRPr="00AD03F3" w:rsidRDefault="00BC4C98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6. Fundusze Europejskie na rzecz aktywnego Pomorza Zachodniego</w:t>
            </w:r>
          </w:p>
        </w:tc>
      </w:tr>
      <w:tr w:rsidR="008708F3" w:rsidRPr="00AD03F3" w14:paraId="6B0E0F79" w14:textId="77777777" w:rsidTr="00677AEC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69BD2C2" w14:textId="27B15803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3. Cel szczegółowy FEPZ 2021-2027, w ramach którego realizowane będą 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1BE7EA38" w14:textId="523CAAE6" w:rsidR="008708F3" w:rsidRPr="00AD03F3" w:rsidRDefault="00BA73A1" w:rsidP="008708F3">
            <w:pPr>
              <w:rPr>
                <w:rFonts w:ascii="Myriad Pro" w:hAnsi="Myriad Pro" w:cs="Arial"/>
                <w:b/>
                <w:sz w:val="20"/>
                <w:szCs w:val="20"/>
              </w:rPr>
            </w:pPr>
            <w:r w:rsidRPr="00AD03F3">
              <w:rPr>
                <w:rFonts w:ascii="Myriad Pro" w:hAnsi="Myriad Pro" w:cs="Arial"/>
                <w:b/>
                <w:bCs/>
                <w:sz w:val="20"/>
                <w:szCs w:val="20"/>
              </w:rPr>
              <w:t>4(d) Wspieranie dostosowania pracowników, przedsiębiorstw i przedsiębiorców do zmian, wspieranie aktywnego i zdrowego starzenia się oraz zdrowego i dobrze dostosowanego środowiska pracy, które uwzględnia zagrożenia dla zdrowia</w:t>
            </w:r>
          </w:p>
        </w:tc>
      </w:tr>
      <w:tr w:rsidR="008708F3" w:rsidRPr="00AD03F3" w14:paraId="5A99C07A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0E871590" w14:textId="17948EF0" w:rsidR="008708F3" w:rsidRPr="00AD03F3" w:rsidDel="00F71AC1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4. Działanie FEPZ 2021-2027</w:t>
            </w:r>
          </w:p>
        </w:tc>
        <w:tc>
          <w:tcPr>
            <w:tcW w:w="7540" w:type="dxa"/>
            <w:gridSpan w:val="19"/>
          </w:tcPr>
          <w:p w14:paraId="6F52E7F6" w14:textId="7DA9EAE9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  <w:p w14:paraId="7AA5EA72" w14:textId="2476422E" w:rsidR="008708F3" w:rsidRPr="00AD03F3" w:rsidRDefault="00BA73A1" w:rsidP="008708F3">
            <w:pPr>
              <w:rPr>
                <w:rFonts w:ascii="Myriad Pro" w:hAnsi="Myriad Pro" w:cs="Arial"/>
                <w:b/>
                <w:sz w:val="20"/>
                <w:szCs w:val="20"/>
              </w:rPr>
            </w:pPr>
            <w:r w:rsidRPr="00AD03F3">
              <w:rPr>
                <w:rFonts w:ascii="Myriad Pro" w:hAnsi="Myriad Pro" w:cs="Arial"/>
                <w:b/>
                <w:sz w:val="20"/>
                <w:szCs w:val="20"/>
              </w:rPr>
              <w:t>6.7 Aktywne starzenie się w dobrym zdrowiu</w:t>
            </w:r>
          </w:p>
        </w:tc>
      </w:tr>
      <w:tr w:rsidR="008708F3" w:rsidRPr="00AD03F3" w14:paraId="63FD1319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3F3A7CD2" w14:textId="5DF05FB0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 xml:space="preserve">5. Typ/typy 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>projektów oraz uwarunkowania dotyczące naboru</w:t>
            </w:r>
          </w:p>
        </w:tc>
        <w:tc>
          <w:tcPr>
            <w:tcW w:w="7540" w:type="dxa"/>
            <w:gridSpan w:val="19"/>
          </w:tcPr>
          <w:p w14:paraId="550C5A17" w14:textId="77777777" w:rsidR="00BA73A1" w:rsidRPr="00AD03F3" w:rsidRDefault="00BA73A1" w:rsidP="00456DA2">
            <w:pPr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AD03F3">
              <w:rPr>
                <w:rFonts w:ascii="Myriad Pro" w:hAnsi="Myriad Pro" w:cs="Arial"/>
                <w:b/>
                <w:sz w:val="20"/>
                <w:szCs w:val="20"/>
              </w:rPr>
              <w:t>1. Wdrożenie programów ukierunkowanych na eliminowanie zdrowotnych czynników ryzyka  w miejscu pracy, w tym z zakresu ergonomii pracy.</w:t>
            </w:r>
          </w:p>
          <w:p w14:paraId="55E91413" w14:textId="77777777" w:rsidR="00BA73A1" w:rsidRPr="00AD03F3" w:rsidRDefault="00BA73A1" w:rsidP="00456DA2">
            <w:pPr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AD03F3">
              <w:rPr>
                <w:rFonts w:ascii="Myriad Pro" w:hAnsi="Myriad Pro" w:cs="Arial"/>
                <w:b/>
                <w:sz w:val="20"/>
                <w:szCs w:val="20"/>
              </w:rPr>
              <w:t xml:space="preserve">2. Wdrożenie programów przekwalifikowania pracowników długotrwale pracujących w warunkach negatywnie wpływających na zdrowie, przygotowujące do kontynuowania pracy na innych stanowiskach o mniejszym obciążeniu dla zdrowia. </w:t>
            </w:r>
          </w:p>
          <w:p w14:paraId="69B3F012" w14:textId="77777777" w:rsidR="00BA73A1" w:rsidRPr="00AD03F3" w:rsidRDefault="00BA73A1" w:rsidP="00456DA2">
            <w:pPr>
              <w:keepNext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AD03F3">
              <w:rPr>
                <w:rFonts w:ascii="Myriad Pro" w:hAnsi="Myriad Pro" w:cs="Arial"/>
                <w:b/>
                <w:sz w:val="20"/>
                <w:szCs w:val="20"/>
              </w:rPr>
              <w:t xml:space="preserve">3. Wdrożenie programów wsparcia psychologicznego dla pracowników, w tym: </w:t>
            </w:r>
          </w:p>
          <w:p w14:paraId="370DD435" w14:textId="77777777" w:rsidR="00BA73A1" w:rsidRPr="00AD03F3" w:rsidRDefault="00BA73A1" w:rsidP="00456DA2">
            <w:pPr>
              <w:keepNext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AD03F3">
              <w:rPr>
                <w:rFonts w:ascii="Myriad Pro" w:hAnsi="Myriad Pro" w:cs="Arial"/>
                <w:b/>
                <w:sz w:val="20"/>
                <w:szCs w:val="20"/>
              </w:rPr>
              <w:t>a) działania edukacyjne w zakresie zdrowia psychicznego,</w:t>
            </w:r>
          </w:p>
          <w:p w14:paraId="2892BDC9" w14:textId="77777777" w:rsidR="00BA73A1" w:rsidRPr="00AD03F3" w:rsidRDefault="00BA73A1" w:rsidP="00456DA2">
            <w:pPr>
              <w:keepNext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AD03F3">
              <w:rPr>
                <w:rFonts w:ascii="Myriad Pro" w:hAnsi="Myriad Pro" w:cs="Arial"/>
                <w:b/>
                <w:sz w:val="20"/>
                <w:szCs w:val="20"/>
              </w:rPr>
              <w:t>b) szkolenia w zakresie radzenia sobie ze stresem i przeciwdziałaniu wypaleniu zawodowemu,</w:t>
            </w:r>
          </w:p>
          <w:p w14:paraId="20879B44" w14:textId="77777777" w:rsidR="00BA73A1" w:rsidRPr="00AD03F3" w:rsidRDefault="00BA73A1" w:rsidP="00456DA2">
            <w:pPr>
              <w:keepNext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AD03F3">
              <w:rPr>
                <w:rFonts w:ascii="Myriad Pro" w:hAnsi="Myriad Pro" w:cs="Arial"/>
                <w:b/>
                <w:sz w:val="20"/>
                <w:szCs w:val="20"/>
              </w:rPr>
              <w:t>c) konsultacje grupowe psychologiczne i terapeutyczne.</w:t>
            </w:r>
          </w:p>
          <w:p w14:paraId="41D358A9" w14:textId="599F2E04" w:rsidR="008708F3" w:rsidRPr="00AD03F3" w:rsidRDefault="008708F3" w:rsidP="00BA73A1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</w:tr>
      <w:tr w:rsidR="008708F3" w:rsidRPr="00AD03F3" w14:paraId="7A47D700" w14:textId="77777777" w:rsidTr="00AC2709">
        <w:trPr>
          <w:trHeight w:val="952"/>
        </w:trPr>
        <w:tc>
          <w:tcPr>
            <w:tcW w:w="1874" w:type="dxa"/>
            <w:shd w:val="clear" w:color="auto" w:fill="EAF1DD" w:themeFill="accent3" w:themeFillTint="33"/>
          </w:tcPr>
          <w:p w14:paraId="7D2FE47F" w14:textId="67D2AF49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pacing w:val="-2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6. Uzasadnienie realizacji naboru i uwarunkowania 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 w:themeFill="accent3" w:themeFillTint="33"/>
          </w:tcPr>
          <w:p w14:paraId="01FC87B0" w14:textId="77777777" w:rsidR="007A6E40" w:rsidRPr="007A6E40" w:rsidRDefault="000F17DE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7A6E40">
              <w:rPr>
                <w:rFonts w:ascii="Myriad Pro" w:hAnsi="Myriad Pro"/>
                <w:sz w:val="20"/>
                <w:szCs w:val="20"/>
              </w:rPr>
              <w:t>Problemy zdrowotne osób</w:t>
            </w:r>
            <w:r w:rsidR="007A6E40" w:rsidRPr="007A6E40">
              <w:rPr>
                <w:rFonts w:ascii="Myriad Pro" w:hAnsi="Myriad Pro"/>
                <w:sz w:val="20"/>
                <w:szCs w:val="20"/>
              </w:rPr>
              <w:t xml:space="preserve"> znajdujących się w wieku aktywności zawodowej stanowią istotny problem oraz wyzwanie zarówno dla systemu ochrony zdrowia, jak i dla gospodarki. Choroby przewlekłe, stres, wypalenie zawodowe, zaburzenia psychologiczne oraz dolegliwości układu mięśniowo-szkieletowego znacząco wpływają na zdolność do pracy, obniżają produktywność i zwiększają absencję oraz niedobór pracowników. </w:t>
            </w:r>
          </w:p>
          <w:p w14:paraId="60441766" w14:textId="476AF7FB" w:rsidR="008708F3" w:rsidRDefault="007A6E40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7A6E40">
              <w:rPr>
                <w:rFonts w:ascii="Myriad Pro" w:hAnsi="Myriad Pro"/>
                <w:sz w:val="20"/>
                <w:szCs w:val="20"/>
              </w:rPr>
              <w:t xml:space="preserve">Wg danych ZUS Departamentu Statystyki i Prognoz Aktuarialnych („Absencja chorobowa w 2024 roku”) w </w:t>
            </w:r>
            <w:r w:rsidRPr="00EE00EC">
              <w:rPr>
                <w:rFonts w:ascii="Myriad Pro" w:hAnsi="Myriad Pro"/>
                <w:sz w:val="20"/>
                <w:szCs w:val="20"/>
              </w:rPr>
              <w:t>2024 roku osobom ubezpieczonym w ZUS wystawiono ogółem 25,5 mln zaświadczeń lekarskich z czego 22,2 mln były to zaświadczenia wystawione z tytułu choroby własnej.</w:t>
            </w:r>
            <w:r w:rsidR="00EE00EC" w:rsidRPr="00EE00EC">
              <w:rPr>
                <w:rFonts w:ascii="Myriad Pro" w:hAnsi="Myriad Pro"/>
                <w:sz w:val="20"/>
                <w:szCs w:val="20"/>
              </w:rPr>
              <w:t xml:space="preserve"> W porównaniu z rokiem 2023 liczba wydanych zaświadczeń lekarskich wzrosła o 1,1%. Najczęściej występującą przyczyną czasowej niezdolności do pracy w kontekście liczby dni absencji były choroby układu mięśniowo-szkieletowego i tkanki łącznej – 17,4% ogółu liczby dni absencji chorobowej (w 2023 r. – 17,0%). Zaburzenia psychiczne i zaburzenia zachowania stanowiły 12,6% (w 2023 r. – 11,0%). Zgodnie z danymi statystycznymi Urzędu Statystycznego w Szczecinie (</w:t>
            </w:r>
            <w:r w:rsidR="00EE00EC" w:rsidRPr="00BD7E9D">
              <w:rPr>
                <w:rFonts w:ascii="Myriad Pro" w:hAnsi="Myriad Pro"/>
                <w:sz w:val="20"/>
                <w:szCs w:val="20"/>
              </w:rPr>
              <w:t>https://szczecin.stat.gov.pl</w:t>
            </w:r>
            <w:r w:rsidR="00EE00EC" w:rsidRPr="00EE00EC">
              <w:rPr>
                <w:rFonts w:ascii="Myriad Pro" w:hAnsi="Myriad Pro"/>
                <w:sz w:val="20"/>
                <w:szCs w:val="20"/>
              </w:rPr>
              <w:t xml:space="preserve">) wg. stanu na dzień 31 grudnia 2024 r. liczba ludności województwa </w:t>
            </w:r>
            <w:r w:rsidR="00EE00EC" w:rsidRPr="001C2866">
              <w:rPr>
                <w:rFonts w:ascii="Myriad Pro" w:hAnsi="Myriad Pro"/>
                <w:sz w:val="20"/>
                <w:szCs w:val="20"/>
              </w:rPr>
              <w:t>zachodniopomorskiego wyniosła 1622,8 tys. osób z czego 51,54% stanowiły kobiety. Liczba ludności w wieku produkcyjnym (18-59/64 lata) stanowiła 57,9%. Zgodnie z danymi GUS w</w:t>
            </w:r>
            <w:r w:rsidR="00EE00EC">
              <w:rPr>
                <w:rFonts w:ascii="Myriad Pro" w:hAnsi="Myriad Pro"/>
                <w:b/>
                <w:sz w:val="20"/>
                <w:szCs w:val="20"/>
              </w:rPr>
              <w:t xml:space="preserve"> </w:t>
            </w:r>
            <w:r w:rsidR="00EE00EC" w:rsidRPr="001C2866">
              <w:rPr>
                <w:rFonts w:ascii="Myriad Pro" w:hAnsi="Myriad Pro"/>
                <w:sz w:val="20"/>
                <w:szCs w:val="20"/>
              </w:rPr>
              <w:t>Szczecinie wśród osób w wieku produkcyjnym aktywnych zawodowo było 757 tys. Prognoza na rok 2030 zakłada, że liczba ludności woj. zachodniopomorskiego w wieku produkcyjnym osiągnie podobną wartość tj. 57,8% ogółu mieszkańców województwa.</w:t>
            </w:r>
            <w:r w:rsidR="00E67B05" w:rsidRPr="001C2866">
              <w:rPr>
                <w:rFonts w:ascii="Myriad Pro" w:hAnsi="Myriad Pro"/>
                <w:sz w:val="20"/>
                <w:szCs w:val="20"/>
              </w:rPr>
              <w:t xml:space="preserve"> Biorąc pod uwagę powyższe dane oraz fakt, że liczba osób w woj. zachodniopomorskim w wieku produkcyjnym w przyszłości nie ulegnie znaczącemu zmniejszeniu szczególn</w:t>
            </w:r>
            <w:r w:rsidR="00945490">
              <w:rPr>
                <w:rFonts w:ascii="Myriad Pro" w:hAnsi="Myriad Pro"/>
                <w:sz w:val="20"/>
                <w:szCs w:val="20"/>
              </w:rPr>
              <w:t>i</w:t>
            </w:r>
            <w:r w:rsidR="00E67B05" w:rsidRPr="001C2866">
              <w:rPr>
                <w:rFonts w:ascii="Myriad Pro" w:hAnsi="Myriad Pro"/>
                <w:sz w:val="20"/>
                <w:szCs w:val="20"/>
              </w:rPr>
              <w:t xml:space="preserve">e istotne jest podjęcie działań mających na celu stworzenie </w:t>
            </w:r>
            <w:r w:rsidR="001C2866" w:rsidRPr="001C2866">
              <w:rPr>
                <w:rFonts w:ascii="Myriad Pro" w:hAnsi="Myriad Pro"/>
                <w:sz w:val="20"/>
                <w:szCs w:val="20"/>
              </w:rPr>
              <w:t>odpowiednich warunków sprzyjających utrzymaniu i poprawie dobrego stanu zdrowia osób aktywnych zawodowo.</w:t>
            </w:r>
            <w:r w:rsidR="001C2866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14:paraId="3A69AD03" w14:textId="6DB836F7" w:rsidR="00591815" w:rsidRDefault="00591815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1D5370">
              <w:rPr>
                <w:rFonts w:ascii="Myriad Pro" w:hAnsi="Myriad Pro"/>
                <w:sz w:val="20"/>
                <w:szCs w:val="20"/>
              </w:rPr>
              <w:t>Maj</w:t>
            </w:r>
            <w:r w:rsidR="00742E0E" w:rsidRPr="001D5370">
              <w:rPr>
                <w:rFonts w:ascii="Myriad Pro" w:hAnsi="Myriad Pro"/>
                <w:sz w:val="20"/>
                <w:szCs w:val="20"/>
              </w:rPr>
              <w:t xml:space="preserve">ąc na uwadze powyższe szczególnie istotna jest realizacja projektów ukierunkowanych na eliminowanie zdrowotnych czynników ryzyka w miejscu pracy i sprzyjających poprawie </w:t>
            </w:r>
            <w:r w:rsidR="00742E0E" w:rsidRPr="001D5370">
              <w:rPr>
                <w:rFonts w:ascii="Myriad Pro" w:hAnsi="Myriad Pro"/>
                <w:sz w:val="20"/>
                <w:szCs w:val="20"/>
              </w:rPr>
              <w:lastRenderedPageBreak/>
              <w:t xml:space="preserve">i utrzymaniu dobrego stanu zdrowia pracowników. W ramach przedmiotowego naboru dofinansowanie uzyskają projekty wzmacniające potencjał zdrowotny osób pracujących poprzez wdrożenie w zakładach pracy, w których identyfikowane są czynniki wpływające negatywnie na zdrowie pracowników programów przyczyniających się do minimalizacji i eliminacji tych czynników. Realizacja wsparcia, dostosowanego do konkretnych pracodawców i ich pracowników, będzie odpowiedzią na zdiagnozowane przez pracodawcę problemy zdrowotne. </w:t>
            </w:r>
            <w:r w:rsidR="001D5370" w:rsidRPr="001D5370">
              <w:rPr>
                <w:rFonts w:ascii="Myriad Pro" w:hAnsi="Myriad Pro"/>
                <w:sz w:val="20"/>
                <w:szCs w:val="20"/>
              </w:rPr>
              <w:t xml:space="preserve">Wsparcie będzie polegać między innymi na dostosowaniu stanowiska pracy w zakresie poprawy ergonomii pracy, sfinansowaniu kosztów dodatkowych badań przesiewowych mających na celu wykrycie chorób w tym nowotworów, </w:t>
            </w:r>
            <w:r w:rsidR="00DA54BC">
              <w:rPr>
                <w:rFonts w:ascii="Myriad Pro" w:hAnsi="Myriad Pro"/>
                <w:sz w:val="20"/>
                <w:szCs w:val="20"/>
              </w:rPr>
              <w:t>kosztów rehabilitacji lub zajęć fizjoterapeutycznych, wsparcie psychologiczne w przypadku wypalenia zawodowego itp. Udzielane wsparcie będzie stanowiło odpowiedź na przedstawione przez pracodawcę potrzeby</w:t>
            </w:r>
            <w:r w:rsidR="00A42537">
              <w:rPr>
                <w:rFonts w:ascii="Myriad Pro" w:hAnsi="Myriad Pro"/>
                <w:sz w:val="20"/>
                <w:szCs w:val="20"/>
              </w:rPr>
              <w:t xml:space="preserve">. Na podstawie analizy, z której będą wynikały potrzeby pracodawcy i pracowników możliwe będzie precyzyjne dopasowanie działań do rzeczywistych potrzeb pracodawców i ich pracowników. </w:t>
            </w:r>
          </w:p>
          <w:p w14:paraId="286D6182" w14:textId="1E250B56" w:rsidR="00D31011" w:rsidRPr="00D31011" w:rsidRDefault="00A42537" w:rsidP="00D31011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Przewidywane utrzymanie się trendu demograficznego, pogłębiającego starzenie się społeczeństwa, a w konsekwencji uszczuplanie zasobów rynku pracy, czynią koniecznymi do podjęcia działań zmierzających do dbałości o zdrowie pracowników i tworzenie środowiska pracy sprzyjającego dobrostanowi fizycznemu i psychicznemu mieszkańców województwa zachodniopomorskiego. Przyjęcie do realizacji planowanych działań wynika także wprost z zapisów </w:t>
            </w:r>
            <w:r w:rsidR="00FD3B02" w:rsidRPr="00FD3B02">
              <w:rPr>
                <w:rFonts w:ascii="Myriad Pro" w:hAnsi="Myriad Pro"/>
                <w:sz w:val="20"/>
                <w:szCs w:val="20"/>
              </w:rPr>
              <w:t>Polityki Rynku Pracy Województwa Zachodniopomorskiego do 2030 r. zgodnie z interwencją 1.3 Zapobieganie wczesnemu opuszczaniu rynku pracy, wykluczenia z rynku pracy z powodu problemów zdrowotnych stanowią poważny problem zarówno ze względu na osłabianie podaży pracy, jak i obniżania jakości życia osób dotkniętych wykluczeniem</w:t>
            </w:r>
            <w:r w:rsidR="00FF0599">
              <w:rPr>
                <w:rFonts w:ascii="Myriad Pro" w:hAnsi="Myriad Pro"/>
                <w:sz w:val="20"/>
                <w:szCs w:val="20"/>
              </w:rPr>
              <w:t xml:space="preserve">. </w:t>
            </w:r>
            <w:r w:rsidR="00FD3B02" w:rsidRPr="00FD3B02">
              <w:rPr>
                <w:rFonts w:ascii="Myriad Pro" w:hAnsi="Myriad Pro"/>
                <w:sz w:val="20"/>
                <w:szCs w:val="20"/>
              </w:rPr>
              <w:t xml:space="preserve">Zamierzone działania wynikają również z celów zapisanych w dokumencie </w:t>
            </w:r>
            <w:r w:rsidR="00846966">
              <w:rPr>
                <w:rFonts w:ascii="Myriad Pro" w:hAnsi="Myriad Pro"/>
                <w:sz w:val="20"/>
                <w:szCs w:val="20"/>
              </w:rPr>
              <w:t>„</w:t>
            </w:r>
            <w:r w:rsidR="00FD3B02" w:rsidRPr="00FD3B02">
              <w:rPr>
                <w:rFonts w:ascii="Myriad Pro" w:hAnsi="Myriad Pro"/>
                <w:sz w:val="20"/>
                <w:szCs w:val="20"/>
              </w:rPr>
              <w:t>Zdrowa Przyszłość</w:t>
            </w:r>
            <w:r w:rsidR="00846966">
              <w:rPr>
                <w:rFonts w:ascii="Myriad Pro" w:hAnsi="Myriad Pro"/>
                <w:sz w:val="20"/>
                <w:szCs w:val="20"/>
              </w:rPr>
              <w:t xml:space="preserve">. </w:t>
            </w:r>
            <w:r w:rsidR="00FD3B02" w:rsidRPr="00FD3B02">
              <w:rPr>
                <w:rFonts w:ascii="Myriad Pro" w:hAnsi="Myriad Pro"/>
                <w:sz w:val="20"/>
                <w:szCs w:val="20"/>
              </w:rPr>
              <w:t xml:space="preserve">Ramy </w:t>
            </w:r>
            <w:r w:rsidR="00846966">
              <w:rPr>
                <w:rFonts w:ascii="Myriad Pro" w:hAnsi="Myriad Pro"/>
                <w:sz w:val="20"/>
                <w:szCs w:val="20"/>
              </w:rPr>
              <w:t>S</w:t>
            </w:r>
            <w:r w:rsidR="00FD3B02" w:rsidRPr="00FD3B02">
              <w:rPr>
                <w:rFonts w:ascii="Myriad Pro" w:hAnsi="Myriad Pro"/>
                <w:sz w:val="20"/>
                <w:szCs w:val="20"/>
              </w:rPr>
              <w:t xml:space="preserve">trategiczne </w:t>
            </w:r>
            <w:r w:rsidR="00846966">
              <w:rPr>
                <w:rFonts w:ascii="Myriad Pro" w:hAnsi="Myriad Pro"/>
                <w:sz w:val="20"/>
                <w:szCs w:val="20"/>
              </w:rPr>
              <w:t>R</w:t>
            </w:r>
            <w:r w:rsidR="00FD3B02" w:rsidRPr="00FD3B02">
              <w:rPr>
                <w:rFonts w:ascii="Myriad Pro" w:hAnsi="Myriad Pro"/>
                <w:sz w:val="20"/>
                <w:szCs w:val="20"/>
              </w:rPr>
              <w:t xml:space="preserve">ozwoju </w:t>
            </w:r>
            <w:r w:rsidR="00846966">
              <w:rPr>
                <w:rFonts w:ascii="Myriad Pro" w:hAnsi="Myriad Pro"/>
                <w:sz w:val="20"/>
                <w:szCs w:val="20"/>
              </w:rPr>
              <w:t xml:space="preserve">Systemu Ochrony Zdrowia </w:t>
            </w:r>
            <w:r w:rsidR="00846966" w:rsidRPr="00846966">
              <w:rPr>
                <w:rFonts w:ascii="Myriad Pro" w:hAnsi="Myriad Pro"/>
                <w:sz w:val="20"/>
                <w:szCs w:val="20"/>
              </w:rPr>
              <w:t>na lata 2021-2027</w:t>
            </w:r>
            <w:r w:rsidR="00846966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FD3B02" w:rsidRPr="00FD3B02">
              <w:rPr>
                <w:rFonts w:ascii="Myriad Pro" w:hAnsi="Myriad Pro"/>
                <w:sz w:val="20"/>
                <w:szCs w:val="20"/>
              </w:rPr>
              <w:t>z perspektywą do 2030 r</w:t>
            </w:r>
            <w:r w:rsidR="00846966">
              <w:rPr>
                <w:rFonts w:ascii="Myriad Pro" w:hAnsi="Myriad Pro"/>
                <w:sz w:val="20"/>
                <w:szCs w:val="20"/>
              </w:rPr>
              <w:t>.” tj.</w:t>
            </w:r>
            <w:r w:rsidR="00FD3B02" w:rsidRPr="00FD3B02">
              <w:rPr>
                <w:rFonts w:ascii="Myriad Pro" w:hAnsi="Myriad Pro"/>
                <w:sz w:val="20"/>
                <w:szCs w:val="20"/>
              </w:rPr>
              <w:t xml:space="preserve"> celu 1.4 Rozwój profilaktyki, skuteczna promocja zdrowia i postaw prozdrowotnych, Narodowego Programu Zdrowia na lata 2021-2025, Cel operacyjny 3. Promocja zdrowia psychicznego, a także Wojewódzkiego Planu Transformacji dla obszaru województwa zachodniopomorskiego w zakresie celu 2.1 czynniki ryzyka i profilaktyka i Rekomendacji </w:t>
            </w:r>
            <w:r w:rsidR="00AA3849" w:rsidRPr="00AA3849">
              <w:rPr>
                <w:rFonts w:ascii="Myriad Pro" w:hAnsi="Myriad Pro"/>
                <w:sz w:val="20"/>
                <w:szCs w:val="20"/>
              </w:rPr>
              <w:t>2.1.5 Intensyfikacja działań profilaktycznych w zakresie chorób zawodowych i związanych z pracą</w:t>
            </w:r>
            <w:r w:rsidR="00D31011">
              <w:rPr>
                <w:rFonts w:ascii="Myriad Pro" w:hAnsi="Myriad Pro"/>
                <w:sz w:val="20"/>
                <w:szCs w:val="20"/>
              </w:rPr>
              <w:t xml:space="preserve"> oraz Rekomendacji </w:t>
            </w:r>
            <w:r w:rsidR="00D31011" w:rsidRPr="00D31011">
              <w:rPr>
                <w:rFonts w:ascii="Myriad Pro" w:hAnsi="Myriad Pro"/>
                <w:sz w:val="20"/>
                <w:szCs w:val="20"/>
              </w:rPr>
              <w:t xml:space="preserve">2.1.1 Intensyfikacja </w:t>
            </w:r>
          </w:p>
          <w:p w14:paraId="4477440A" w14:textId="77777777" w:rsidR="00A42537" w:rsidRDefault="00D31011" w:rsidP="00D31011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D31011">
              <w:rPr>
                <w:rFonts w:ascii="Myriad Pro" w:hAnsi="Myriad Pro"/>
                <w:sz w:val="20"/>
                <w:szCs w:val="20"/>
              </w:rPr>
              <w:t>działań profilaktycznych w zakresie zdrowia psychicznego mieszkańców województwa</w:t>
            </w:r>
            <w:r>
              <w:rPr>
                <w:rFonts w:ascii="Myriad Pro" w:hAnsi="Myriad Pro"/>
                <w:sz w:val="20"/>
                <w:szCs w:val="20"/>
              </w:rPr>
              <w:t>.</w:t>
            </w:r>
          </w:p>
          <w:p w14:paraId="315DE5DB" w14:textId="4B50E5DB" w:rsidR="00E833FA" w:rsidRPr="001D5370" w:rsidRDefault="00E833FA" w:rsidP="00D31011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 2024 roku zrealizowany został nabór wniosków skierowany do pracodawców i ich pracowników z województwa zachodniopomorskiego w zakresie poprawy ergonomii pracy.</w:t>
            </w:r>
            <w:r w:rsidR="00972C6E">
              <w:rPr>
                <w:rFonts w:ascii="Myriad Pro" w:hAnsi="Myriad Pro"/>
                <w:sz w:val="20"/>
                <w:szCs w:val="20"/>
              </w:rPr>
              <w:t xml:space="preserve"> W niniejszym naborze</w:t>
            </w:r>
            <w:r w:rsidR="0069751F">
              <w:rPr>
                <w:rFonts w:ascii="Myriad Pro" w:hAnsi="Myriad Pro"/>
                <w:sz w:val="20"/>
                <w:szCs w:val="20"/>
              </w:rPr>
              <w:t xml:space="preserve"> zostało złożonych 79 wniosków o dofinansowanie. </w:t>
            </w:r>
            <w:r w:rsidR="00972C6E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69751F">
              <w:rPr>
                <w:rFonts w:ascii="Myriad Pro" w:hAnsi="Myriad Pro"/>
                <w:sz w:val="20"/>
                <w:szCs w:val="20"/>
              </w:rPr>
              <w:t xml:space="preserve">W wyniku oceny złożonych wniosków zawarto umowy o dofinansowanie z </w:t>
            </w:r>
            <w:r w:rsidR="00B42F0D">
              <w:rPr>
                <w:rFonts w:ascii="Myriad Pro" w:hAnsi="Myriad Pro"/>
                <w:sz w:val="20"/>
                <w:szCs w:val="20"/>
              </w:rPr>
              <w:t>46</w:t>
            </w:r>
            <w:r w:rsidR="002366B7">
              <w:rPr>
                <w:rFonts w:ascii="Myriad Pro" w:hAnsi="Myriad Pro"/>
                <w:sz w:val="20"/>
                <w:szCs w:val="20"/>
              </w:rPr>
              <w:t xml:space="preserve"> Wnioskodawcami na kwotę 15 656 847,51 zł</w:t>
            </w:r>
            <w:r w:rsidR="00972C6E">
              <w:rPr>
                <w:rFonts w:ascii="Myriad Pro" w:hAnsi="Myriad Pro"/>
                <w:sz w:val="20"/>
                <w:szCs w:val="20"/>
              </w:rPr>
              <w:t>.  Proponowane rozwiązania bezpośrednio wpłynęły na poprawę warunków sprzyjających poprawie i utrzymaniu dobrego stanu zdrowia w miejscu pracy.</w:t>
            </w:r>
          </w:p>
        </w:tc>
      </w:tr>
      <w:tr w:rsidR="008708F3" w:rsidRPr="00AD03F3" w14:paraId="44567271" w14:textId="77777777" w:rsidTr="006A6CFA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3101D4A" w14:textId="189B787C" w:rsidR="008708F3" w:rsidRPr="00AD03F3" w:rsidRDefault="008708F3" w:rsidP="008708F3">
            <w:pPr>
              <w:pStyle w:val="TableParagraph"/>
              <w:contextualSpacing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lastRenderedPageBreak/>
              <w:t>7.  Planowany kwartał</w:t>
            </w:r>
          </w:p>
          <w:p w14:paraId="1574946A" w14:textId="3C4056CE" w:rsidR="008708F3" w:rsidRPr="00AD03F3" w:rsidRDefault="008708F3" w:rsidP="008708F3">
            <w:pPr>
              <w:pStyle w:val="TableParagraph"/>
              <w:contextualSpacing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ogłoszenia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00127545" w14:textId="0C89A76A" w:rsidR="008708F3" w:rsidRPr="00AD03F3" w:rsidRDefault="00FC4509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X</w:t>
            </w:r>
          </w:p>
        </w:tc>
        <w:tc>
          <w:tcPr>
            <w:tcW w:w="1134" w:type="dxa"/>
            <w:gridSpan w:val="2"/>
            <w:shd w:val="clear" w:color="auto" w:fill="C6D9F1" w:themeFill="text2" w:themeFillTint="33"/>
          </w:tcPr>
          <w:p w14:paraId="5F297AAF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I</w:t>
            </w:r>
          </w:p>
        </w:tc>
        <w:tc>
          <w:tcPr>
            <w:tcW w:w="708" w:type="dxa"/>
          </w:tcPr>
          <w:p w14:paraId="55546244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C6D9F1" w:themeFill="text2" w:themeFillTint="33"/>
          </w:tcPr>
          <w:p w14:paraId="214AB840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pacing w:val="-5"/>
                <w:sz w:val="20"/>
                <w:szCs w:val="20"/>
              </w:rPr>
              <w:t>II</w:t>
            </w:r>
          </w:p>
        </w:tc>
        <w:tc>
          <w:tcPr>
            <w:tcW w:w="850" w:type="dxa"/>
            <w:gridSpan w:val="2"/>
          </w:tcPr>
          <w:p w14:paraId="4A8B3828" w14:textId="3737AF23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shd w:val="clear" w:color="auto" w:fill="C6D9F1" w:themeFill="text2" w:themeFillTint="33"/>
          </w:tcPr>
          <w:p w14:paraId="59F62641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pacing w:val="-5"/>
                <w:sz w:val="20"/>
                <w:szCs w:val="20"/>
              </w:rPr>
              <w:t>III</w:t>
            </w:r>
          </w:p>
        </w:tc>
        <w:tc>
          <w:tcPr>
            <w:tcW w:w="850" w:type="dxa"/>
            <w:gridSpan w:val="3"/>
          </w:tcPr>
          <w:p w14:paraId="53266FA4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C6D9F1" w:themeFill="text2" w:themeFillTint="33"/>
          </w:tcPr>
          <w:p w14:paraId="02D51A16" w14:textId="233B17B5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pacing w:val="-5"/>
                <w:sz w:val="20"/>
                <w:szCs w:val="20"/>
              </w:rPr>
              <w:t>IV</w:t>
            </w:r>
          </w:p>
        </w:tc>
      </w:tr>
      <w:tr w:rsidR="008708F3" w:rsidRPr="00AD03F3" w14:paraId="60A4CB7E" w14:textId="77777777" w:rsidTr="00677AEC">
        <w:trPr>
          <w:trHeight w:val="237"/>
        </w:trPr>
        <w:tc>
          <w:tcPr>
            <w:tcW w:w="1874" w:type="dxa"/>
            <w:vMerge w:val="restart"/>
            <w:shd w:val="clear" w:color="auto" w:fill="C6D9F1" w:themeFill="text2" w:themeFillTint="33"/>
          </w:tcPr>
          <w:p w14:paraId="43713896" w14:textId="1F69F548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 xml:space="preserve">8. Planowany 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 xml:space="preserve">miesiąc rozpoczęcia </w:t>
            </w:r>
            <w:r w:rsidRPr="00AD03F3">
              <w:rPr>
                <w:rFonts w:ascii="Myriad Pro" w:hAnsi="Myriad Pro"/>
                <w:sz w:val="20"/>
                <w:szCs w:val="20"/>
              </w:rPr>
              <w:t>naboru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 xml:space="preserve"> wniosków</w:t>
            </w:r>
          </w:p>
          <w:p w14:paraId="6994B3AC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 xml:space="preserve">o 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>dofinansowanie</w:t>
            </w:r>
          </w:p>
        </w:tc>
        <w:tc>
          <w:tcPr>
            <w:tcW w:w="627" w:type="dxa"/>
            <w:shd w:val="clear" w:color="auto" w:fill="C6D9F1" w:themeFill="text2" w:themeFillTint="33"/>
          </w:tcPr>
          <w:p w14:paraId="08BDBDE1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1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722A25E5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5FCB521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3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14:paraId="5ABDA567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387F4845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5</w:t>
            </w:r>
          </w:p>
        </w:tc>
        <w:tc>
          <w:tcPr>
            <w:tcW w:w="649" w:type="dxa"/>
            <w:shd w:val="clear" w:color="auto" w:fill="C6D9F1" w:themeFill="text2" w:themeFillTint="33"/>
          </w:tcPr>
          <w:p w14:paraId="06044F78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 w:themeFill="text2" w:themeFillTint="33"/>
          </w:tcPr>
          <w:p w14:paraId="6E695E3F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B5184CE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8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6160BEA8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 w:themeFill="text2" w:themeFillTint="33"/>
          </w:tcPr>
          <w:p w14:paraId="577F1B7B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424E1F77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11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4A19F3A5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12</w:t>
            </w:r>
          </w:p>
        </w:tc>
      </w:tr>
      <w:tr w:rsidR="008708F3" w:rsidRPr="00AD03F3" w14:paraId="19745760" w14:textId="77777777" w:rsidTr="00677AEC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 w:themeFill="text2" w:themeFillTint="33"/>
          </w:tcPr>
          <w:p w14:paraId="2D1F96B6" w14:textId="77777777" w:rsidR="008708F3" w:rsidRPr="00AD03F3" w:rsidRDefault="008708F3" w:rsidP="008708F3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627" w:type="dxa"/>
          </w:tcPr>
          <w:p w14:paraId="2FE59A36" w14:textId="6E70B336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628" w:type="dxa"/>
            <w:gridSpan w:val="2"/>
          </w:tcPr>
          <w:p w14:paraId="1659D825" w14:textId="14406302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  <w:gridSpan w:val="2"/>
          </w:tcPr>
          <w:p w14:paraId="0FC5C4B5" w14:textId="17E842A2" w:rsidR="008708F3" w:rsidRPr="00AD03F3" w:rsidRDefault="00FC4509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X</w:t>
            </w:r>
          </w:p>
        </w:tc>
        <w:tc>
          <w:tcPr>
            <w:tcW w:w="527" w:type="dxa"/>
          </w:tcPr>
          <w:p w14:paraId="31180F40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030DC646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49" w:type="dxa"/>
          </w:tcPr>
          <w:p w14:paraId="427C0B80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33" w:type="dxa"/>
            <w:gridSpan w:val="2"/>
          </w:tcPr>
          <w:p w14:paraId="2BD1FD74" w14:textId="41A5E562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  <w:gridSpan w:val="2"/>
          </w:tcPr>
          <w:p w14:paraId="31F50E5A" w14:textId="5C20117A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</w:tcPr>
          <w:p w14:paraId="213469EA" w14:textId="6CE7C3B6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  <w:gridSpan w:val="3"/>
          </w:tcPr>
          <w:p w14:paraId="72CFF9F7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  <w:gridSpan w:val="2"/>
          </w:tcPr>
          <w:p w14:paraId="2FB56F45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</w:tcPr>
          <w:p w14:paraId="5E7A6B54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</w:tr>
      <w:tr w:rsidR="008708F3" w:rsidRPr="00AD03F3" w14:paraId="40586613" w14:textId="77777777" w:rsidTr="00677AEC">
        <w:trPr>
          <w:trHeight w:val="715"/>
        </w:trPr>
        <w:tc>
          <w:tcPr>
            <w:tcW w:w="1874" w:type="dxa"/>
            <w:shd w:val="clear" w:color="auto" w:fill="C6D9F1" w:themeFill="text2" w:themeFillTint="33"/>
          </w:tcPr>
          <w:p w14:paraId="1F48B9E5" w14:textId="3EF38287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9. Planowana alokacja</w:t>
            </w:r>
            <w:r w:rsidRPr="00AD03F3">
              <w:rPr>
                <w:rFonts w:ascii="Myriad Pro" w:hAnsi="Myriad Pro"/>
                <w:spacing w:val="-13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(PLN)</w:t>
            </w:r>
          </w:p>
        </w:tc>
        <w:tc>
          <w:tcPr>
            <w:tcW w:w="7540" w:type="dxa"/>
            <w:gridSpan w:val="19"/>
          </w:tcPr>
          <w:p w14:paraId="44104CA0" w14:textId="10BB83D8" w:rsidR="008708F3" w:rsidRPr="00AD03F3" w:rsidRDefault="00BA73A1" w:rsidP="00456DA2">
            <w:pPr>
              <w:contextualSpacing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 w:cs="Arial"/>
                <w:sz w:val="20"/>
                <w:szCs w:val="20"/>
              </w:rPr>
              <w:t>7 000 000</w:t>
            </w:r>
            <w:r w:rsidR="007848B4" w:rsidRPr="00AD03F3">
              <w:rPr>
                <w:rFonts w:ascii="Myriad Pro" w:hAnsi="Myriad Pro" w:cs="Arial"/>
                <w:sz w:val="20"/>
                <w:szCs w:val="20"/>
              </w:rPr>
              <w:t xml:space="preserve"> zł</w:t>
            </w:r>
          </w:p>
        </w:tc>
      </w:tr>
      <w:tr w:rsidR="008708F3" w:rsidRPr="00AD03F3" w14:paraId="25E8373E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C6D9F1" w:themeFill="text2" w:themeFillTint="33"/>
          </w:tcPr>
          <w:p w14:paraId="1A50B97A" w14:textId="1EE357CD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10.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Wymagany</w:t>
            </w:r>
            <w:r w:rsidRPr="00AD03F3">
              <w:rPr>
                <w:rFonts w:ascii="Myriad Pro" w:hAnsi="Myriad Pro"/>
                <w:spacing w:val="-4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wkład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własny</w:t>
            </w:r>
            <w:r w:rsidRPr="00AD03F3">
              <w:rPr>
                <w:rFonts w:ascii="Myriad Pro" w:hAnsi="Myriad Pro"/>
                <w:spacing w:val="1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>beneficjenta</w:t>
            </w:r>
          </w:p>
        </w:tc>
      </w:tr>
      <w:tr w:rsidR="008708F3" w:rsidRPr="00AD03F3" w14:paraId="6CE7D9EE" w14:textId="77777777" w:rsidTr="00677AEC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89C08A8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pacing w:val="-5"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</w:tcPr>
          <w:p w14:paraId="75050BA4" w14:textId="6D98FFEA" w:rsidR="008708F3" w:rsidRPr="00AD03F3" w:rsidRDefault="0021323C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D9C8105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pacing w:val="-5"/>
                <w:sz w:val="20"/>
                <w:szCs w:val="20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580E9321" w14:textId="5A28E2FE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422F2B8F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Minimalny</w:t>
            </w:r>
            <w:r w:rsidRPr="00AD03F3">
              <w:rPr>
                <w:rFonts w:ascii="Myriad Pro" w:hAnsi="Myriad Pro"/>
                <w:spacing w:val="-13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udział</w:t>
            </w:r>
            <w:r w:rsidRPr="00AD03F3">
              <w:rPr>
                <w:rFonts w:ascii="Myriad Pro" w:hAnsi="Myriad Pro"/>
                <w:spacing w:val="-1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wkładu</w:t>
            </w:r>
            <w:r w:rsidRPr="00AD03F3">
              <w:rPr>
                <w:rFonts w:ascii="Myriad Pro" w:hAnsi="Myriad Pro"/>
                <w:spacing w:val="-13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</w:tcPr>
          <w:p w14:paraId="26A6ED3C" w14:textId="74DD3D89" w:rsidR="008708F3" w:rsidRPr="00AD03F3" w:rsidRDefault="00456DA2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15 %</w:t>
            </w:r>
          </w:p>
        </w:tc>
      </w:tr>
      <w:tr w:rsidR="008708F3" w:rsidRPr="00AD03F3" w14:paraId="3DBD3937" w14:textId="77777777" w:rsidTr="00677AEC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15A07613" w14:textId="12AC1663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11. Poziom cross-</w:t>
            </w:r>
            <w:proofErr w:type="spellStart"/>
            <w:r w:rsidRPr="00AD03F3">
              <w:rPr>
                <w:rFonts w:ascii="Myriad Pro" w:hAnsi="Myriad Pro"/>
                <w:sz w:val="20"/>
                <w:szCs w:val="20"/>
              </w:rPr>
              <w:t>financingu</w:t>
            </w:r>
            <w:proofErr w:type="spellEnd"/>
            <w:r w:rsidRPr="00AD03F3">
              <w:rPr>
                <w:rFonts w:ascii="Myriad Pro" w:hAnsi="Myriad Pro"/>
                <w:sz w:val="20"/>
                <w:szCs w:val="20"/>
              </w:rPr>
              <w:t xml:space="preserve">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57718C49" w14:textId="2208A839" w:rsidR="008708F3" w:rsidRPr="00AD03F3" w:rsidRDefault="00BA73A1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Typ 1-2 50%</w:t>
            </w:r>
          </w:p>
          <w:p w14:paraId="47DE7F0F" w14:textId="739CCFEC" w:rsidR="00BA73A1" w:rsidRPr="00AD03F3" w:rsidRDefault="00BA73A1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Typ 3 nie dotyczy</w:t>
            </w:r>
          </w:p>
        </w:tc>
      </w:tr>
      <w:tr w:rsidR="008708F3" w:rsidRPr="00AD03F3" w14:paraId="498E43A1" w14:textId="77777777" w:rsidTr="00AC2709">
        <w:trPr>
          <w:trHeight w:val="98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9BE665A" w14:textId="333FFAAE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lastRenderedPageBreak/>
              <w:t>12.Typ 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8694525" w14:textId="08E27D6B" w:rsidR="008708F3" w:rsidRPr="00AD03F3" w:rsidRDefault="00AD03F3" w:rsidP="00BA73A1">
            <w:pPr>
              <w:spacing w:before="100" w:after="100" w:line="360" w:lineRule="auto"/>
              <w:contextualSpacing/>
              <w:rPr>
                <w:rFonts w:ascii="Myriad Pro" w:hAnsi="Myriad Pro" w:cs="Arial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Pracodawcy z wyłączeniem dużych przedsiębiorstw</w:t>
            </w:r>
          </w:p>
        </w:tc>
      </w:tr>
      <w:tr w:rsidR="008708F3" w:rsidRPr="00AD03F3" w14:paraId="3A320203" w14:textId="77777777" w:rsidTr="00677AEC">
        <w:trPr>
          <w:trHeight w:val="130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71C55140" w14:textId="349FE64A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13.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9CAF551" w14:textId="73F6D107" w:rsidR="008708F3" w:rsidRPr="00AD03F3" w:rsidRDefault="00AD03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Nie</w:t>
            </w:r>
          </w:p>
        </w:tc>
      </w:tr>
    </w:tbl>
    <w:p w14:paraId="15CB1979" w14:textId="77777777" w:rsidR="00265968" w:rsidRPr="00AD03F3" w:rsidRDefault="00265968">
      <w:pPr>
        <w:rPr>
          <w:rFonts w:ascii="Myriad Pro" w:hAnsi="Myriad Pro"/>
          <w:sz w:val="20"/>
          <w:szCs w:val="20"/>
        </w:rPr>
      </w:pPr>
    </w:p>
    <w:p w14:paraId="603CBB43" w14:textId="77777777" w:rsidR="00265968" w:rsidRPr="00AD03F3" w:rsidRDefault="00265968">
      <w:pPr>
        <w:rPr>
          <w:rFonts w:ascii="Myriad Pro" w:hAnsi="Myriad Pro"/>
          <w:sz w:val="20"/>
          <w:szCs w:val="20"/>
        </w:r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:rsidRPr="00AD03F3" w14:paraId="4DBC0808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6B3790D4" w14:textId="6EE38F4E" w:rsidR="00895D8A" w:rsidRPr="00AD03F3" w:rsidRDefault="00895D8A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II. ZAKŁADANE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EFEKTY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NABORU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WYRAŻONE</w:t>
            </w:r>
            <w:r w:rsidRPr="00AD03F3">
              <w:rPr>
                <w:rFonts w:ascii="Myriad Pro" w:hAnsi="Myriad Pro"/>
                <w:b/>
                <w:spacing w:val="-3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WSKAŹNIKAMI</w:t>
            </w:r>
          </w:p>
        </w:tc>
      </w:tr>
      <w:tr w:rsidR="00895D8A" w:rsidRPr="00AD03F3" w14:paraId="568DA0F5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418CEDDA" w14:textId="135EE8F3" w:rsidR="00895D8A" w:rsidRPr="00AD03F3" w:rsidRDefault="00895D8A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 xml:space="preserve">1. WSKAŹNIKI 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  <w:shd w:val="clear" w:color="auto" w:fill="C6D9F1" w:themeFill="text2" w:themeFillTint="33"/>
              </w:rPr>
              <w:t>PRODUKTU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="001013F0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WSKAZANE W FEPZ 2021-2027</w:t>
            </w:r>
          </w:p>
        </w:tc>
      </w:tr>
      <w:tr w:rsidR="00895D8A" w:rsidRPr="00AD03F3" w14:paraId="64A8C26F" w14:textId="77777777" w:rsidTr="00265968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3B2368AD" w14:textId="17AFEB8E" w:rsidR="00895D8A" w:rsidRPr="00AD03F3" w:rsidRDefault="00895D8A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Nazwa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wskaźnika</w:t>
            </w:r>
            <w:r w:rsidR="004C0F07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, </w:t>
            </w:r>
            <w:r w:rsidR="00240B47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kod i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87391AF" w14:textId="33DC8F06" w:rsidR="00895D8A" w:rsidRPr="00AD03F3" w:rsidRDefault="00A5538B" w:rsidP="00A5538B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Wartość docelowa wskaźnika</w:t>
            </w:r>
          </w:p>
        </w:tc>
      </w:tr>
      <w:tr w:rsidR="00895D8A" w:rsidRPr="00AD03F3" w14:paraId="0C364326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393810B0" w14:textId="051801F4" w:rsidR="00895D8A" w:rsidRPr="00AD03F3" w:rsidRDefault="006B1791" w:rsidP="00794404">
            <w:pPr>
              <w:rPr>
                <w:rFonts w:ascii="Myriad Pro" w:hAnsi="Myriad Pro" w:cs="Arial"/>
                <w:sz w:val="20"/>
                <w:szCs w:val="20"/>
              </w:rPr>
            </w:pPr>
            <w:r w:rsidRPr="006B1791">
              <w:rPr>
                <w:rFonts w:ascii="Arial" w:hAnsi="Arial" w:cs="Arial"/>
                <w:b/>
                <w:sz w:val="18"/>
                <w:szCs w:val="18"/>
              </w:rPr>
              <w:t>PLDCO07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AD03F3" w:rsidRPr="003E1CBC">
              <w:rPr>
                <w:rFonts w:ascii="Arial" w:hAnsi="Arial" w:cs="Arial"/>
                <w:b/>
                <w:sz w:val="18"/>
                <w:szCs w:val="18"/>
              </w:rPr>
              <w:t>Liczba pracodawców objętych wsparciem dotyczącym poprawy środowiska pracy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6E50D26" w14:textId="1BAB0451" w:rsidR="00895D8A" w:rsidRPr="00AD03F3" w:rsidRDefault="006B1791" w:rsidP="006A6CFA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16</w:t>
            </w:r>
          </w:p>
        </w:tc>
      </w:tr>
      <w:tr w:rsidR="00895D8A" w:rsidRPr="00AD03F3" w14:paraId="13AE3A50" w14:textId="77777777" w:rsidTr="00677AEC">
        <w:trPr>
          <w:trHeight w:val="535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05186383" w14:textId="0A63B42F" w:rsidR="00895D8A" w:rsidRPr="00AD03F3" w:rsidRDefault="00895D8A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2. WSKAŹNIKI REZULTATU</w:t>
            </w:r>
            <w:r w:rsidR="001013F0" w:rsidRPr="00AD03F3">
              <w:rPr>
                <w:rFonts w:ascii="Myriad Pro" w:hAnsi="Myriad Pro"/>
                <w:b/>
                <w:sz w:val="20"/>
                <w:szCs w:val="20"/>
              </w:rPr>
              <w:t xml:space="preserve"> WSKAZANE W FEPZ 2021-2027</w:t>
            </w:r>
          </w:p>
        </w:tc>
      </w:tr>
      <w:tr w:rsidR="00895D8A" w:rsidRPr="00AD03F3" w14:paraId="51F3DD33" w14:textId="77777777" w:rsidTr="00265968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7655CB22" w14:textId="3BA839BD" w:rsidR="00895D8A" w:rsidRPr="00AD03F3" w:rsidRDefault="00895D8A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Nazwa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wskaźnika</w:t>
            </w:r>
            <w:r w:rsidR="004C0F07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, </w:t>
            </w:r>
            <w:r w:rsidR="00240B47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45EBFE0" w14:textId="5D83AF63" w:rsidR="00895D8A" w:rsidRPr="00AD03F3" w:rsidRDefault="00A5538B" w:rsidP="00A5538B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Wartość docelowa wskaźnika</w:t>
            </w:r>
          </w:p>
        </w:tc>
      </w:tr>
      <w:tr w:rsidR="00895D8A" w:rsidRPr="00AD03F3" w14:paraId="07FEE33B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379CBCA" w14:textId="050F96DB" w:rsidR="00895D8A" w:rsidRPr="00AD03F3" w:rsidRDefault="006B1791" w:rsidP="002C1DAF">
            <w:pPr>
              <w:rPr>
                <w:rFonts w:ascii="Myriad Pro" w:hAnsi="Myriad Pro" w:cs="Arial"/>
                <w:sz w:val="20"/>
                <w:szCs w:val="20"/>
              </w:rPr>
            </w:pPr>
            <w:r w:rsidRPr="006B1791">
              <w:rPr>
                <w:rFonts w:ascii="Arial" w:hAnsi="Arial" w:cs="Arial"/>
                <w:b/>
                <w:sz w:val="18"/>
                <w:szCs w:val="18"/>
              </w:rPr>
              <w:t>PLDCR02 -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D03F3" w:rsidRPr="003E1CBC">
              <w:rPr>
                <w:rFonts w:ascii="Arial" w:hAnsi="Arial" w:cs="Arial"/>
                <w:b/>
                <w:sz w:val="18"/>
                <w:szCs w:val="18"/>
              </w:rPr>
              <w:t xml:space="preserve">Liczba osób, które w wyniku realizacji wsparcia z zakresu </w:t>
            </w:r>
            <w:proofErr w:type="spellStart"/>
            <w:r w:rsidR="00AD03F3" w:rsidRPr="003E1CBC">
              <w:rPr>
                <w:rFonts w:ascii="Arial" w:hAnsi="Arial" w:cs="Arial"/>
                <w:b/>
                <w:sz w:val="18"/>
                <w:szCs w:val="18"/>
              </w:rPr>
              <w:t>outplacementu</w:t>
            </w:r>
            <w:proofErr w:type="spellEnd"/>
            <w:r w:rsidR="00AD03F3" w:rsidRPr="003E1CBC">
              <w:rPr>
                <w:rFonts w:ascii="Arial" w:hAnsi="Arial" w:cs="Arial"/>
                <w:b/>
                <w:sz w:val="18"/>
                <w:szCs w:val="18"/>
              </w:rPr>
              <w:t>/poprawy środowiska pracy podjęły pracę lub kontynuowały zatrudnienie</w:t>
            </w:r>
          </w:p>
        </w:tc>
        <w:tc>
          <w:tcPr>
            <w:tcW w:w="3146" w:type="dxa"/>
            <w:shd w:val="clear" w:color="auto" w:fill="auto"/>
          </w:tcPr>
          <w:p w14:paraId="428BCB31" w14:textId="51110A19" w:rsidR="00895D8A" w:rsidRPr="006B1791" w:rsidRDefault="00A35929" w:rsidP="00A35929">
            <w:pPr>
              <w:pStyle w:val="TableParagraph"/>
              <w:tabs>
                <w:tab w:val="left" w:pos="1521"/>
              </w:tabs>
              <w:ind w:hanging="1417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ab/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ab/>
            </w:r>
            <w:r w:rsidR="006B1791" w:rsidRPr="006B1791">
              <w:rPr>
                <w:rFonts w:ascii="Myriad Pro" w:hAnsi="Myriad Pro"/>
                <w:sz w:val="20"/>
                <w:szCs w:val="20"/>
              </w:rPr>
              <w:t>550</w:t>
            </w:r>
          </w:p>
        </w:tc>
      </w:tr>
    </w:tbl>
    <w:p w14:paraId="14E8F174" w14:textId="77777777" w:rsidR="00265968" w:rsidRPr="00AD03F3" w:rsidRDefault="00265968">
      <w:pPr>
        <w:rPr>
          <w:rFonts w:ascii="Myriad Pro" w:hAnsi="Myriad Pro"/>
          <w:sz w:val="20"/>
          <w:szCs w:val="20"/>
        </w:rPr>
      </w:pPr>
    </w:p>
    <w:p w14:paraId="5E25E04D" w14:textId="77777777" w:rsidR="007438D8" w:rsidRPr="00AD03F3" w:rsidRDefault="007438D8" w:rsidP="006A6CFA">
      <w:pPr>
        <w:rPr>
          <w:rFonts w:ascii="Myriad Pro" w:hAnsi="Myriad Pro"/>
          <w:sz w:val="20"/>
          <w:szCs w:val="20"/>
        </w:rPr>
        <w:sectPr w:rsidR="007438D8" w:rsidRPr="00AD03F3">
          <w:headerReference w:type="default" r:id="rId9"/>
          <w:type w:val="continuous"/>
          <w:pgSz w:w="11910" w:h="16840"/>
          <w:pgMar w:top="1380" w:right="1020" w:bottom="1221" w:left="1140" w:header="708" w:footer="708" w:gutter="0"/>
          <w:cols w:space="708"/>
        </w:sectPr>
      </w:pPr>
    </w:p>
    <w:p w14:paraId="72B1AF62" w14:textId="77777777" w:rsidR="007438D8" w:rsidRPr="00AD03F3" w:rsidRDefault="007438D8" w:rsidP="006A6CFA">
      <w:pPr>
        <w:rPr>
          <w:rFonts w:ascii="Myriad Pro" w:hAnsi="Myriad Pro"/>
          <w:sz w:val="20"/>
          <w:szCs w:val="20"/>
        </w:rPr>
        <w:sectPr w:rsidR="007438D8" w:rsidRPr="00AD03F3">
          <w:type w:val="continuous"/>
          <w:pgSz w:w="11910" w:h="16840"/>
          <w:pgMar w:top="1380" w:right="1020" w:bottom="280" w:left="1140" w:header="708" w:footer="708" w:gutter="0"/>
          <w:cols w:space="708"/>
        </w:sectPr>
      </w:pPr>
    </w:p>
    <w:p w14:paraId="5E381140" w14:textId="77777777" w:rsidR="00FD00BE" w:rsidRPr="00AD03F3" w:rsidRDefault="00FD00BE" w:rsidP="002D028D">
      <w:pPr>
        <w:rPr>
          <w:rFonts w:ascii="Myriad Pro" w:hAnsi="Myriad Pro"/>
          <w:sz w:val="20"/>
          <w:szCs w:val="20"/>
          <w:vertAlign w:val="subscript"/>
        </w:rPr>
      </w:pPr>
    </w:p>
    <w:sectPr w:rsidR="00FD00BE" w:rsidRPr="00AD03F3">
      <w:type w:val="continuous"/>
      <w:pgSz w:w="11910" w:h="16840"/>
      <w:pgMar w:top="1380" w:right="10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E7893" w14:textId="77777777" w:rsidR="00B32E0D" w:rsidRDefault="00B32E0D" w:rsidP="00E37922">
      <w:r>
        <w:separator/>
      </w:r>
    </w:p>
  </w:endnote>
  <w:endnote w:type="continuationSeparator" w:id="0">
    <w:p w14:paraId="1A20ACAC" w14:textId="77777777" w:rsidR="00B32E0D" w:rsidRDefault="00B32E0D" w:rsidP="00E3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75FD3" w14:textId="77777777" w:rsidR="00B32E0D" w:rsidRDefault="00B32E0D" w:rsidP="00E37922">
      <w:r>
        <w:separator/>
      </w:r>
    </w:p>
  </w:footnote>
  <w:footnote w:type="continuationSeparator" w:id="0">
    <w:p w14:paraId="0B5A695D" w14:textId="77777777" w:rsidR="00B32E0D" w:rsidRDefault="00B32E0D" w:rsidP="00E3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EA32" w14:textId="77777777" w:rsidR="00CC0191" w:rsidRPr="00CC0191" w:rsidRDefault="00CC0191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61A284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5D0E5A"/>
    <w:multiLevelType w:val="hybridMultilevel"/>
    <w:tmpl w:val="23D8932C"/>
    <w:lvl w:ilvl="0" w:tplc="4190BB76">
      <w:start w:val="5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04625153"/>
    <w:multiLevelType w:val="hybridMultilevel"/>
    <w:tmpl w:val="69B6EE08"/>
    <w:lvl w:ilvl="0" w:tplc="6D5CC2AE">
      <w:start w:val="2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3A88065A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F0F691C8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202CBD9C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7BD41BB2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DE666F18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887C883E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2D38259A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E110DE9A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4" w15:restartNumberingAfterBreak="0">
    <w:nsid w:val="082E738B"/>
    <w:multiLevelType w:val="hybridMultilevel"/>
    <w:tmpl w:val="C66A8CFC"/>
    <w:lvl w:ilvl="0" w:tplc="0852A95C">
      <w:start w:val="1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D47AF5C4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00309856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890C2AA8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B57A7B76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C260897C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FC4A5072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7452D2BC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347CCAA8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5" w15:restartNumberingAfterBreak="0">
    <w:nsid w:val="0D413566"/>
    <w:multiLevelType w:val="hybridMultilevel"/>
    <w:tmpl w:val="6B365A00"/>
    <w:lvl w:ilvl="0" w:tplc="473AD6EC">
      <w:start w:val="2"/>
      <w:numFmt w:val="lowerLetter"/>
      <w:lvlText w:val="%1)"/>
      <w:lvlJc w:val="left"/>
      <w:pPr>
        <w:ind w:left="462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A3B27E98">
      <w:numFmt w:val="bullet"/>
      <w:lvlText w:val="•"/>
      <w:lvlJc w:val="left"/>
      <w:pPr>
        <w:ind w:left="803" w:hanging="284"/>
      </w:pPr>
      <w:rPr>
        <w:rFonts w:hint="default"/>
        <w:lang w:val="pl-PL" w:eastAsia="en-US" w:bidi="ar-SA"/>
      </w:rPr>
    </w:lvl>
    <w:lvl w:ilvl="2" w:tplc="18F0F7CA">
      <w:numFmt w:val="bullet"/>
      <w:lvlText w:val="•"/>
      <w:lvlJc w:val="left"/>
      <w:pPr>
        <w:ind w:left="1146" w:hanging="284"/>
      </w:pPr>
      <w:rPr>
        <w:rFonts w:hint="default"/>
        <w:lang w:val="pl-PL" w:eastAsia="en-US" w:bidi="ar-SA"/>
      </w:rPr>
    </w:lvl>
    <w:lvl w:ilvl="3" w:tplc="C764D930">
      <w:numFmt w:val="bullet"/>
      <w:lvlText w:val="•"/>
      <w:lvlJc w:val="left"/>
      <w:pPr>
        <w:ind w:left="1489" w:hanging="284"/>
      </w:pPr>
      <w:rPr>
        <w:rFonts w:hint="default"/>
        <w:lang w:val="pl-PL" w:eastAsia="en-US" w:bidi="ar-SA"/>
      </w:rPr>
    </w:lvl>
    <w:lvl w:ilvl="4" w:tplc="A8F2C3EC">
      <w:numFmt w:val="bullet"/>
      <w:lvlText w:val="•"/>
      <w:lvlJc w:val="left"/>
      <w:pPr>
        <w:ind w:left="1833" w:hanging="284"/>
      </w:pPr>
      <w:rPr>
        <w:rFonts w:hint="default"/>
        <w:lang w:val="pl-PL" w:eastAsia="en-US" w:bidi="ar-SA"/>
      </w:rPr>
    </w:lvl>
    <w:lvl w:ilvl="5" w:tplc="D1FEBD22">
      <w:numFmt w:val="bullet"/>
      <w:lvlText w:val="•"/>
      <w:lvlJc w:val="left"/>
      <w:pPr>
        <w:ind w:left="2176" w:hanging="284"/>
      </w:pPr>
      <w:rPr>
        <w:rFonts w:hint="default"/>
        <w:lang w:val="pl-PL" w:eastAsia="en-US" w:bidi="ar-SA"/>
      </w:rPr>
    </w:lvl>
    <w:lvl w:ilvl="6" w:tplc="4B963BE8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7" w:tplc="B836646A">
      <w:numFmt w:val="bullet"/>
      <w:lvlText w:val="•"/>
      <w:lvlJc w:val="left"/>
      <w:pPr>
        <w:ind w:left="2863" w:hanging="284"/>
      </w:pPr>
      <w:rPr>
        <w:rFonts w:hint="default"/>
        <w:lang w:val="pl-PL" w:eastAsia="en-US" w:bidi="ar-SA"/>
      </w:rPr>
    </w:lvl>
    <w:lvl w:ilvl="8" w:tplc="BBFC32AA">
      <w:numFmt w:val="bullet"/>
      <w:lvlText w:val="•"/>
      <w:lvlJc w:val="left"/>
      <w:pPr>
        <w:ind w:left="3206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B041415"/>
    <w:multiLevelType w:val="hybridMultilevel"/>
    <w:tmpl w:val="4E7EB57C"/>
    <w:lvl w:ilvl="0" w:tplc="EF7050D8">
      <w:start w:val="2"/>
      <w:numFmt w:val="decimal"/>
      <w:lvlText w:val="%1."/>
      <w:lvlJc w:val="left"/>
      <w:pPr>
        <w:ind w:left="468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77C869A">
      <w:numFmt w:val="bullet"/>
      <w:lvlText w:val=""/>
      <w:lvlJc w:val="left"/>
      <w:pPr>
        <w:ind w:left="84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6DABF46">
      <w:numFmt w:val="bullet"/>
      <w:lvlText w:val="•"/>
      <w:lvlJc w:val="left"/>
      <w:pPr>
        <w:ind w:left="1498" w:hanging="358"/>
      </w:pPr>
      <w:rPr>
        <w:rFonts w:hint="default"/>
        <w:lang w:val="pl-PL" w:eastAsia="en-US" w:bidi="ar-SA"/>
      </w:rPr>
    </w:lvl>
    <w:lvl w:ilvl="3" w:tplc="8EA0F63C">
      <w:numFmt w:val="bullet"/>
      <w:lvlText w:val="•"/>
      <w:lvlJc w:val="left"/>
      <w:pPr>
        <w:ind w:left="2157" w:hanging="358"/>
      </w:pPr>
      <w:rPr>
        <w:rFonts w:hint="default"/>
        <w:lang w:val="pl-PL" w:eastAsia="en-US" w:bidi="ar-SA"/>
      </w:rPr>
    </w:lvl>
    <w:lvl w:ilvl="4" w:tplc="E120423E"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5" w:tplc="A796A434">
      <w:numFmt w:val="bullet"/>
      <w:lvlText w:val="•"/>
      <w:lvlJc w:val="left"/>
      <w:pPr>
        <w:ind w:left="3474" w:hanging="358"/>
      </w:pPr>
      <w:rPr>
        <w:rFonts w:hint="default"/>
        <w:lang w:val="pl-PL" w:eastAsia="en-US" w:bidi="ar-SA"/>
      </w:rPr>
    </w:lvl>
    <w:lvl w:ilvl="6" w:tplc="EB6635E2">
      <w:numFmt w:val="bullet"/>
      <w:lvlText w:val="•"/>
      <w:lvlJc w:val="left"/>
      <w:pPr>
        <w:ind w:left="4133" w:hanging="358"/>
      </w:pPr>
      <w:rPr>
        <w:rFonts w:hint="default"/>
        <w:lang w:val="pl-PL" w:eastAsia="en-US" w:bidi="ar-SA"/>
      </w:rPr>
    </w:lvl>
    <w:lvl w:ilvl="7" w:tplc="ABFA1F28">
      <w:numFmt w:val="bullet"/>
      <w:lvlText w:val="•"/>
      <w:lvlJc w:val="left"/>
      <w:pPr>
        <w:ind w:left="4792" w:hanging="358"/>
      </w:pPr>
      <w:rPr>
        <w:rFonts w:hint="default"/>
        <w:lang w:val="pl-PL" w:eastAsia="en-US" w:bidi="ar-SA"/>
      </w:rPr>
    </w:lvl>
    <w:lvl w:ilvl="8" w:tplc="A6767A5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20E76B10"/>
    <w:multiLevelType w:val="hybridMultilevel"/>
    <w:tmpl w:val="2334E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27F8E"/>
    <w:multiLevelType w:val="multilevel"/>
    <w:tmpl w:val="70D8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2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49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39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656" w:hanging="1440"/>
      </w:pPr>
      <w:rPr>
        <w:rFonts w:hint="default"/>
        <w:b w:val="0"/>
      </w:rPr>
    </w:lvl>
  </w:abstractNum>
  <w:abstractNum w:abstractNumId="9" w15:restartNumberingAfterBreak="0">
    <w:nsid w:val="2548052D"/>
    <w:multiLevelType w:val="hybridMultilevel"/>
    <w:tmpl w:val="9EF8FC0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1A56F1"/>
    <w:multiLevelType w:val="hybridMultilevel"/>
    <w:tmpl w:val="8B90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32BD"/>
    <w:multiLevelType w:val="hybridMultilevel"/>
    <w:tmpl w:val="8842E110"/>
    <w:lvl w:ilvl="0" w:tplc="C6DED154">
      <w:start w:val="1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48C6F08">
      <w:start w:val="1"/>
      <w:numFmt w:val="lowerLetter"/>
      <w:lvlText w:val="%2)"/>
      <w:lvlJc w:val="left"/>
      <w:pPr>
        <w:ind w:left="796" w:hanging="28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162C0C1C">
      <w:numFmt w:val="bullet"/>
      <w:lvlText w:val="•"/>
      <w:lvlJc w:val="left"/>
      <w:pPr>
        <w:ind w:left="1555" w:hanging="286"/>
      </w:pPr>
      <w:rPr>
        <w:rFonts w:hint="default"/>
        <w:lang w:val="pl-PL" w:eastAsia="en-US" w:bidi="ar-SA"/>
      </w:rPr>
    </w:lvl>
    <w:lvl w:ilvl="3" w:tplc="DE04E8C8">
      <w:numFmt w:val="bullet"/>
      <w:lvlText w:val="•"/>
      <w:lvlJc w:val="left"/>
      <w:pPr>
        <w:ind w:left="2310" w:hanging="286"/>
      </w:pPr>
      <w:rPr>
        <w:rFonts w:hint="default"/>
        <w:lang w:val="pl-PL" w:eastAsia="en-US" w:bidi="ar-SA"/>
      </w:rPr>
    </w:lvl>
    <w:lvl w:ilvl="4" w:tplc="E926E022">
      <w:numFmt w:val="bullet"/>
      <w:lvlText w:val="•"/>
      <w:lvlJc w:val="left"/>
      <w:pPr>
        <w:ind w:left="3066" w:hanging="286"/>
      </w:pPr>
      <w:rPr>
        <w:rFonts w:hint="default"/>
        <w:lang w:val="pl-PL" w:eastAsia="en-US" w:bidi="ar-SA"/>
      </w:rPr>
    </w:lvl>
    <w:lvl w:ilvl="5" w:tplc="F8AA47A2">
      <w:numFmt w:val="bullet"/>
      <w:lvlText w:val="•"/>
      <w:lvlJc w:val="left"/>
      <w:pPr>
        <w:ind w:left="3821" w:hanging="286"/>
      </w:pPr>
      <w:rPr>
        <w:rFonts w:hint="default"/>
        <w:lang w:val="pl-PL" w:eastAsia="en-US" w:bidi="ar-SA"/>
      </w:rPr>
    </w:lvl>
    <w:lvl w:ilvl="6" w:tplc="823259A0">
      <w:numFmt w:val="bullet"/>
      <w:lvlText w:val="•"/>
      <w:lvlJc w:val="left"/>
      <w:pPr>
        <w:ind w:left="4577" w:hanging="286"/>
      </w:pPr>
      <w:rPr>
        <w:rFonts w:hint="default"/>
        <w:lang w:val="pl-PL" w:eastAsia="en-US" w:bidi="ar-SA"/>
      </w:rPr>
    </w:lvl>
    <w:lvl w:ilvl="7" w:tplc="DDA6A23A">
      <w:numFmt w:val="bullet"/>
      <w:lvlText w:val="•"/>
      <w:lvlJc w:val="left"/>
      <w:pPr>
        <w:ind w:left="5332" w:hanging="286"/>
      </w:pPr>
      <w:rPr>
        <w:rFonts w:hint="default"/>
        <w:lang w:val="pl-PL" w:eastAsia="en-US" w:bidi="ar-SA"/>
      </w:rPr>
    </w:lvl>
    <w:lvl w:ilvl="8" w:tplc="247E5750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</w:abstractNum>
  <w:abstractNum w:abstractNumId="12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86604A"/>
    <w:multiLevelType w:val="hybridMultilevel"/>
    <w:tmpl w:val="6A721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7339C"/>
    <w:multiLevelType w:val="hybridMultilevel"/>
    <w:tmpl w:val="9C0E7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624B5"/>
    <w:multiLevelType w:val="hybridMultilevel"/>
    <w:tmpl w:val="DF2AF720"/>
    <w:lvl w:ilvl="0" w:tplc="52A86632">
      <w:start w:val="2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226AAE74">
      <w:start w:val="1"/>
      <w:numFmt w:val="lowerLetter"/>
      <w:lvlText w:val="%2)"/>
      <w:lvlJc w:val="left"/>
      <w:pPr>
        <w:ind w:left="818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201E7372">
      <w:numFmt w:val="bullet"/>
      <w:lvlText w:val="•"/>
      <w:lvlJc w:val="left"/>
      <w:pPr>
        <w:ind w:left="1573" w:hanging="284"/>
      </w:pPr>
      <w:rPr>
        <w:rFonts w:hint="default"/>
        <w:lang w:val="pl-PL" w:eastAsia="en-US" w:bidi="ar-SA"/>
      </w:rPr>
    </w:lvl>
    <w:lvl w:ilvl="3" w:tplc="556A189E">
      <w:numFmt w:val="bullet"/>
      <w:lvlText w:val="•"/>
      <w:lvlJc w:val="left"/>
      <w:pPr>
        <w:ind w:left="2327" w:hanging="284"/>
      </w:pPr>
      <w:rPr>
        <w:rFonts w:hint="default"/>
        <w:lang w:val="pl-PL" w:eastAsia="en-US" w:bidi="ar-SA"/>
      </w:rPr>
    </w:lvl>
    <w:lvl w:ilvl="4" w:tplc="B5C49368">
      <w:numFmt w:val="bullet"/>
      <w:lvlText w:val="•"/>
      <w:lvlJc w:val="left"/>
      <w:pPr>
        <w:ind w:left="3081" w:hanging="284"/>
      </w:pPr>
      <w:rPr>
        <w:rFonts w:hint="default"/>
        <w:lang w:val="pl-PL" w:eastAsia="en-US" w:bidi="ar-SA"/>
      </w:rPr>
    </w:lvl>
    <w:lvl w:ilvl="5" w:tplc="97EA8830">
      <w:numFmt w:val="bullet"/>
      <w:lvlText w:val="•"/>
      <w:lvlJc w:val="left"/>
      <w:pPr>
        <w:ind w:left="3835" w:hanging="284"/>
      </w:pPr>
      <w:rPr>
        <w:rFonts w:hint="default"/>
        <w:lang w:val="pl-PL" w:eastAsia="en-US" w:bidi="ar-SA"/>
      </w:rPr>
    </w:lvl>
    <w:lvl w:ilvl="6" w:tplc="38A4796A">
      <w:numFmt w:val="bullet"/>
      <w:lvlText w:val="•"/>
      <w:lvlJc w:val="left"/>
      <w:pPr>
        <w:ind w:left="4589" w:hanging="284"/>
      </w:pPr>
      <w:rPr>
        <w:rFonts w:hint="default"/>
        <w:lang w:val="pl-PL" w:eastAsia="en-US" w:bidi="ar-SA"/>
      </w:rPr>
    </w:lvl>
    <w:lvl w:ilvl="7" w:tplc="699AC4A8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8" w:tplc="F4806CC6">
      <w:numFmt w:val="bullet"/>
      <w:lvlText w:val="•"/>
      <w:lvlJc w:val="left"/>
      <w:pPr>
        <w:ind w:left="6097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4FB818A8"/>
    <w:multiLevelType w:val="hybridMultilevel"/>
    <w:tmpl w:val="4F34F01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5"/>
  </w:num>
  <w:num w:numId="6">
    <w:abstractNumId w:val="11"/>
  </w:num>
  <w:num w:numId="7">
    <w:abstractNumId w:val="2"/>
  </w:num>
  <w:num w:numId="8">
    <w:abstractNumId w:val="8"/>
  </w:num>
  <w:num w:numId="9">
    <w:abstractNumId w:val="10"/>
  </w:num>
  <w:num w:numId="10">
    <w:abstractNumId w:val="1"/>
  </w:num>
  <w:num w:numId="11">
    <w:abstractNumId w:val="13"/>
  </w:num>
  <w:num w:numId="12">
    <w:abstractNumId w:val="9"/>
  </w:num>
  <w:num w:numId="13">
    <w:abstractNumId w:val="16"/>
  </w:num>
  <w:num w:numId="14">
    <w:abstractNumId w:val="12"/>
  </w:num>
  <w:num w:numId="15">
    <w:abstractNumId w:val="14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D8"/>
    <w:rsid w:val="00004370"/>
    <w:rsid w:val="000221E4"/>
    <w:rsid w:val="00035413"/>
    <w:rsid w:val="00037196"/>
    <w:rsid w:val="000445A4"/>
    <w:rsid w:val="0006193D"/>
    <w:rsid w:val="00094399"/>
    <w:rsid w:val="000A0B5A"/>
    <w:rsid w:val="000B39C2"/>
    <w:rsid w:val="000C15BC"/>
    <w:rsid w:val="000D0D48"/>
    <w:rsid w:val="000E3032"/>
    <w:rsid w:val="000E5C0C"/>
    <w:rsid w:val="000F17DE"/>
    <w:rsid w:val="00101039"/>
    <w:rsid w:val="001013F0"/>
    <w:rsid w:val="00103DCC"/>
    <w:rsid w:val="0018649B"/>
    <w:rsid w:val="001A62C4"/>
    <w:rsid w:val="001C2866"/>
    <w:rsid w:val="001D2556"/>
    <w:rsid w:val="001D5370"/>
    <w:rsid w:val="0021323C"/>
    <w:rsid w:val="00213C80"/>
    <w:rsid w:val="002366B7"/>
    <w:rsid w:val="00240B47"/>
    <w:rsid w:val="0025176F"/>
    <w:rsid w:val="00260E32"/>
    <w:rsid w:val="00262A34"/>
    <w:rsid w:val="00265968"/>
    <w:rsid w:val="002662E0"/>
    <w:rsid w:val="00272070"/>
    <w:rsid w:val="00281D90"/>
    <w:rsid w:val="002A771B"/>
    <w:rsid w:val="002B5E00"/>
    <w:rsid w:val="002B6DCE"/>
    <w:rsid w:val="002C1DAF"/>
    <w:rsid w:val="002C20C3"/>
    <w:rsid w:val="002C2836"/>
    <w:rsid w:val="002D028D"/>
    <w:rsid w:val="002D145D"/>
    <w:rsid w:val="002E7882"/>
    <w:rsid w:val="002F1F2A"/>
    <w:rsid w:val="003179C7"/>
    <w:rsid w:val="0033300B"/>
    <w:rsid w:val="0034516A"/>
    <w:rsid w:val="00367D7A"/>
    <w:rsid w:val="0037079F"/>
    <w:rsid w:val="003925D1"/>
    <w:rsid w:val="00392DDF"/>
    <w:rsid w:val="00397D39"/>
    <w:rsid w:val="003B56D4"/>
    <w:rsid w:val="003B7107"/>
    <w:rsid w:val="003C3B3E"/>
    <w:rsid w:val="003C473D"/>
    <w:rsid w:val="003D7446"/>
    <w:rsid w:val="003F73A7"/>
    <w:rsid w:val="00417B85"/>
    <w:rsid w:val="00451227"/>
    <w:rsid w:val="00456DA2"/>
    <w:rsid w:val="00456E1B"/>
    <w:rsid w:val="004618C4"/>
    <w:rsid w:val="00470D52"/>
    <w:rsid w:val="0047234A"/>
    <w:rsid w:val="00474BA7"/>
    <w:rsid w:val="004850F6"/>
    <w:rsid w:val="00490E60"/>
    <w:rsid w:val="004B4845"/>
    <w:rsid w:val="004C0F07"/>
    <w:rsid w:val="004C5578"/>
    <w:rsid w:val="004D6432"/>
    <w:rsid w:val="004E64C4"/>
    <w:rsid w:val="004E7679"/>
    <w:rsid w:val="004F0EE7"/>
    <w:rsid w:val="005018A0"/>
    <w:rsid w:val="00505549"/>
    <w:rsid w:val="00511DB0"/>
    <w:rsid w:val="00514950"/>
    <w:rsid w:val="00516973"/>
    <w:rsid w:val="00522C2B"/>
    <w:rsid w:val="00541E3A"/>
    <w:rsid w:val="005501D6"/>
    <w:rsid w:val="005529DF"/>
    <w:rsid w:val="0055748C"/>
    <w:rsid w:val="00591815"/>
    <w:rsid w:val="0059358E"/>
    <w:rsid w:val="005F1446"/>
    <w:rsid w:val="00613E91"/>
    <w:rsid w:val="006412E9"/>
    <w:rsid w:val="00653268"/>
    <w:rsid w:val="00665A18"/>
    <w:rsid w:val="00677AEC"/>
    <w:rsid w:val="00680C12"/>
    <w:rsid w:val="00693912"/>
    <w:rsid w:val="0069751F"/>
    <w:rsid w:val="006A2917"/>
    <w:rsid w:val="006A566C"/>
    <w:rsid w:val="006A6CFA"/>
    <w:rsid w:val="006B1791"/>
    <w:rsid w:val="006E4A19"/>
    <w:rsid w:val="006E7732"/>
    <w:rsid w:val="00704C3B"/>
    <w:rsid w:val="00707BD4"/>
    <w:rsid w:val="00712C48"/>
    <w:rsid w:val="007244D9"/>
    <w:rsid w:val="00726535"/>
    <w:rsid w:val="00727EF7"/>
    <w:rsid w:val="00742E0E"/>
    <w:rsid w:val="007438D8"/>
    <w:rsid w:val="0075183E"/>
    <w:rsid w:val="007848B4"/>
    <w:rsid w:val="00794404"/>
    <w:rsid w:val="007A2C17"/>
    <w:rsid w:val="007A6E40"/>
    <w:rsid w:val="007C6BA7"/>
    <w:rsid w:val="007D1FCF"/>
    <w:rsid w:val="007D5839"/>
    <w:rsid w:val="007E1611"/>
    <w:rsid w:val="007E4AA2"/>
    <w:rsid w:val="008123C9"/>
    <w:rsid w:val="00826051"/>
    <w:rsid w:val="0083625A"/>
    <w:rsid w:val="00846966"/>
    <w:rsid w:val="008708F3"/>
    <w:rsid w:val="00876E13"/>
    <w:rsid w:val="00877C42"/>
    <w:rsid w:val="00881392"/>
    <w:rsid w:val="00895ABB"/>
    <w:rsid w:val="00895D8A"/>
    <w:rsid w:val="008975E2"/>
    <w:rsid w:val="008A77CB"/>
    <w:rsid w:val="008D5491"/>
    <w:rsid w:val="008E1DDD"/>
    <w:rsid w:val="008F2C96"/>
    <w:rsid w:val="009065FC"/>
    <w:rsid w:val="00914A05"/>
    <w:rsid w:val="0093647E"/>
    <w:rsid w:val="00945490"/>
    <w:rsid w:val="00953FEE"/>
    <w:rsid w:val="009708B3"/>
    <w:rsid w:val="00972C6E"/>
    <w:rsid w:val="009A1B94"/>
    <w:rsid w:val="009B170B"/>
    <w:rsid w:val="009B7DFF"/>
    <w:rsid w:val="009F2D63"/>
    <w:rsid w:val="00A157B0"/>
    <w:rsid w:val="00A3183B"/>
    <w:rsid w:val="00A35929"/>
    <w:rsid w:val="00A42537"/>
    <w:rsid w:val="00A5538B"/>
    <w:rsid w:val="00A57979"/>
    <w:rsid w:val="00A9030E"/>
    <w:rsid w:val="00AA0058"/>
    <w:rsid w:val="00AA3849"/>
    <w:rsid w:val="00AC0AF2"/>
    <w:rsid w:val="00AC2709"/>
    <w:rsid w:val="00AD03F3"/>
    <w:rsid w:val="00B107A4"/>
    <w:rsid w:val="00B2699F"/>
    <w:rsid w:val="00B31A6A"/>
    <w:rsid w:val="00B32E0D"/>
    <w:rsid w:val="00B371EC"/>
    <w:rsid w:val="00B42F0D"/>
    <w:rsid w:val="00B43A3E"/>
    <w:rsid w:val="00B65BF5"/>
    <w:rsid w:val="00B93FB3"/>
    <w:rsid w:val="00BA385C"/>
    <w:rsid w:val="00BA73A1"/>
    <w:rsid w:val="00BB3FFC"/>
    <w:rsid w:val="00BC14B8"/>
    <w:rsid w:val="00BC4C98"/>
    <w:rsid w:val="00BD71D7"/>
    <w:rsid w:val="00BD7E9D"/>
    <w:rsid w:val="00BF4112"/>
    <w:rsid w:val="00C1660B"/>
    <w:rsid w:val="00C21914"/>
    <w:rsid w:val="00C25EEB"/>
    <w:rsid w:val="00C3520E"/>
    <w:rsid w:val="00C4409C"/>
    <w:rsid w:val="00C92FDD"/>
    <w:rsid w:val="00C96C38"/>
    <w:rsid w:val="00C96C87"/>
    <w:rsid w:val="00CA571E"/>
    <w:rsid w:val="00CC0191"/>
    <w:rsid w:val="00CE0500"/>
    <w:rsid w:val="00CE40B6"/>
    <w:rsid w:val="00CE55B9"/>
    <w:rsid w:val="00CE5EF4"/>
    <w:rsid w:val="00CF2B84"/>
    <w:rsid w:val="00CF7CCC"/>
    <w:rsid w:val="00D00B64"/>
    <w:rsid w:val="00D12C3A"/>
    <w:rsid w:val="00D2370C"/>
    <w:rsid w:val="00D31011"/>
    <w:rsid w:val="00D3579B"/>
    <w:rsid w:val="00D73C0A"/>
    <w:rsid w:val="00D749D2"/>
    <w:rsid w:val="00D85842"/>
    <w:rsid w:val="00DA54BC"/>
    <w:rsid w:val="00DC73E7"/>
    <w:rsid w:val="00DC786C"/>
    <w:rsid w:val="00DE4244"/>
    <w:rsid w:val="00DF4F36"/>
    <w:rsid w:val="00E00167"/>
    <w:rsid w:val="00E3557E"/>
    <w:rsid w:val="00E35A23"/>
    <w:rsid w:val="00E37922"/>
    <w:rsid w:val="00E609ED"/>
    <w:rsid w:val="00E67B05"/>
    <w:rsid w:val="00E83117"/>
    <w:rsid w:val="00E833FA"/>
    <w:rsid w:val="00E85CA0"/>
    <w:rsid w:val="00EA5918"/>
    <w:rsid w:val="00EB2AD7"/>
    <w:rsid w:val="00ED1C31"/>
    <w:rsid w:val="00EE00EC"/>
    <w:rsid w:val="00EE4336"/>
    <w:rsid w:val="00EF7914"/>
    <w:rsid w:val="00F039E4"/>
    <w:rsid w:val="00F15F54"/>
    <w:rsid w:val="00F338E7"/>
    <w:rsid w:val="00F532F4"/>
    <w:rsid w:val="00F71AC1"/>
    <w:rsid w:val="00F97B45"/>
    <w:rsid w:val="00FB421B"/>
    <w:rsid w:val="00FC4509"/>
    <w:rsid w:val="00FD00BE"/>
    <w:rsid w:val="00FD3B02"/>
    <w:rsid w:val="00FD4F31"/>
    <w:rsid w:val="00FD69AC"/>
    <w:rsid w:val="00FE09F5"/>
    <w:rsid w:val="00FE63AC"/>
    <w:rsid w:val="00FF0599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B97"/>
  <w15:docId w15:val="{954E6FB5-84BD-44FE-AAE5-0982ED34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307"/>
    </w:pPr>
    <w:rPr>
      <w:rFonts w:ascii="Times New Roman" w:eastAsia="Times New Roman" w:hAnsi="Times New Roman" w:cs="Times New Roman"/>
      <w:b/>
      <w:bCs/>
      <w:i/>
      <w:iCs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92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922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B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6BA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BA7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BA7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AA0058"/>
    <w:rPr>
      <w:lang w:val="pl-PL"/>
    </w:rPr>
  </w:style>
  <w:style w:type="paragraph" w:styleId="Listanumerowana">
    <w:name w:val="List Number"/>
    <w:basedOn w:val="Normalny"/>
    <w:uiPriority w:val="10"/>
    <w:rsid w:val="00BA73A1"/>
    <w:pPr>
      <w:widowControl/>
      <w:numPr>
        <w:numId w:val="17"/>
      </w:numPr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E00E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00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7FDC3-D55E-4E2A-9C94-B0316A7E9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Grębosz, Halina</dc:creator>
  <cp:lastModifiedBy>Justyna Bykowska-Berest</cp:lastModifiedBy>
  <cp:revision>2</cp:revision>
  <dcterms:created xsi:type="dcterms:W3CDTF">2026-01-09T12:50:00Z</dcterms:created>
  <dcterms:modified xsi:type="dcterms:W3CDTF">2026-01-09T12:50:00Z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2023-04-27T00:00:00Z</vt:filetime>
  </property>
  <property fmtid="{D5CDD505-2E9C-101B-9397-08002B2CF9AE}" pid="5" name="Producer">
    <vt:lpwstr>Microsoft® Word 2019</vt:lpwstr>
  </property>
</Properties>
</file>